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2C" w:rsidRDefault="00430237" w:rsidP="00430237">
      <w:pPr>
        <w:jc w:val="center"/>
        <w:rPr>
          <w:rFonts w:cstheme="minorHAnsi"/>
          <w:sz w:val="52"/>
          <w:szCs w:val="52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-742951</wp:posOffset>
            </wp:positionV>
            <wp:extent cx="2760347" cy="600075"/>
            <wp:effectExtent l="0" t="0" r="1905" b="952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zlogo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23" cy="604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30237">
        <w:rPr>
          <w:rFonts w:cstheme="minorHAnsi"/>
          <w:sz w:val="52"/>
          <w:szCs w:val="52"/>
        </w:rPr>
        <w:t>MaricopaNursing</w:t>
      </w:r>
      <w:proofErr w:type="spellEnd"/>
      <w:r>
        <w:rPr>
          <w:rFonts w:cstheme="minorHAnsi"/>
          <w:sz w:val="52"/>
          <w:szCs w:val="52"/>
        </w:rPr>
        <w:t>-Mesa</w:t>
      </w:r>
    </w:p>
    <w:p w:rsidR="00430237" w:rsidRPr="00430237" w:rsidRDefault="00430237" w:rsidP="00430237">
      <w:pPr>
        <w:jc w:val="center"/>
        <w:rPr>
          <w:rFonts w:cstheme="minorHAnsi"/>
          <w:i/>
          <w:sz w:val="28"/>
          <w:szCs w:val="28"/>
        </w:rPr>
      </w:pPr>
      <w:r w:rsidRPr="00430237">
        <w:rPr>
          <w:rFonts w:cstheme="minorHAnsi"/>
          <w:i/>
          <w:sz w:val="28"/>
          <w:szCs w:val="28"/>
        </w:rPr>
        <w:t>Program Pre/co requisites</w:t>
      </w:r>
    </w:p>
    <w:p w:rsidR="00430237" w:rsidRDefault="00430237" w:rsidP="00430237">
      <w:pPr>
        <w:jc w:val="center"/>
        <w:rPr>
          <w:rFonts w:cstheme="minorHAnsi"/>
          <w:sz w:val="28"/>
          <w:szCs w:val="28"/>
        </w:rPr>
      </w:pPr>
    </w:p>
    <w:p w:rsidR="00430237" w:rsidRPr="00430237" w:rsidRDefault="00430237" w:rsidP="004302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You must have </w:t>
      </w: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  <w:t>everything</w:t>
      </w: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  <w:t>in yellow</w:t>
      </w: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complete</w:t>
      </w:r>
      <w:r w:rsidRPr="00B33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</w:t>
      </w: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to submit your </w:t>
      </w:r>
      <w:proofErr w:type="spellStart"/>
      <w:r w:rsidRPr="00B33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MaricopaNursing</w:t>
      </w:r>
      <w:proofErr w:type="spellEnd"/>
      <w:r w:rsidRPr="00B33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application </w:t>
      </w:r>
      <w:r w:rsidRPr="00B33D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(get on waitlist)</w:t>
      </w:r>
      <w:r w:rsidRPr="004302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30237" w:rsidRPr="00430237" w:rsidRDefault="00430237" w:rsidP="004302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30237" w:rsidRPr="00430237" w:rsidRDefault="00430237" w:rsidP="00430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3A608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Nursing A</w:t>
        </w:r>
        <w:r w:rsidRPr="003A608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</w:t>
        </w:r>
        <w:r w:rsidRPr="003A608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plication</w:t>
        </w:r>
      </w:hyperlink>
      <w:r w:rsidRPr="00430237">
        <w:rPr>
          <w:rFonts w:ascii="Times New Roman" w:eastAsia="Times New Roman" w:hAnsi="Times New Roman" w:cs="Times New Roman"/>
          <w:color w:val="000000"/>
          <w:sz w:val="28"/>
          <w:szCs w:val="28"/>
        </w:rPr>
        <w:t>…found at </w:t>
      </w:r>
      <w:hyperlink r:id="rId8" w:history="1">
        <w:r w:rsidRPr="00430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http://www.nursing.ma</w:t>
        </w:r>
        <w:r w:rsidRPr="00430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 w:rsidRPr="00430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icopa.edu/</w:t>
        </w:r>
      </w:hyperlink>
    </w:p>
    <w:p w:rsidR="00430237" w:rsidRPr="00430237" w:rsidRDefault="00430237" w:rsidP="00430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hyperlink r:id="rId9" w:history="1">
        <w:r w:rsidRPr="003A6081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</w:rPr>
          <w:t>Level One</w:t>
        </w:r>
        <w:r w:rsidRPr="003A6081">
          <w:rPr>
            <w:rStyle w:val="Hyperlink"/>
            <w:rFonts w:ascii="Times New Roman" w:eastAsia="Times New Roman" w:hAnsi="Times New Roman" w:cs="Times New Roman"/>
            <w:sz w:val="28"/>
            <w:szCs w:val="28"/>
            <w:highlight w:val="yellow"/>
          </w:rPr>
          <w:t> </w:t>
        </w:r>
      </w:hyperlink>
      <w:r w:rsidRPr="004302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Fingerprint Clearance Card- application process   </w:t>
      </w:r>
      <w:r w:rsidRPr="00430237">
        <w:rPr>
          <w:b/>
          <w:bCs/>
          <w:color w:val="FF0000"/>
          <w:sz w:val="28"/>
          <w:szCs w:val="28"/>
          <w:highlight w:val="yellow"/>
        </w:rPr>
        <w:t xml:space="preserve"> NEED</w:t>
      </w:r>
    </w:p>
    <w:p w:rsidR="00430237" w:rsidRPr="00430237" w:rsidRDefault="00430237" w:rsidP="00430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hyperlink r:id="rId10" w:history="1">
        <w:r w:rsidRPr="003A6081">
          <w:rPr>
            <w:rStyle w:val="Hyperlink"/>
            <w:rFonts w:ascii="Times New Roman" w:eastAsia="Times New Roman" w:hAnsi="Times New Roman" w:cs="Times New Roman"/>
            <w:sz w:val="28"/>
            <w:szCs w:val="28"/>
            <w:highlight w:val="yellow"/>
          </w:rPr>
          <w:t>HESI-A2</w:t>
        </w:r>
      </w:hyperlink>
      <w:r w:rsidRPr="004302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Entrance test scores: </w:t>
      </w:r>
      <w:r w:rsidRPr="0043023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80</w:t>
      </w:r>
      <w:r w:rsidRPr="00430237">
        <w:rPr>
          <w:rFonts w:ascii="Times New Roman" w:eastAsia="Times New Roman" w:hAnsi="Times New Roman" w:cs="Times New Roman"/>
          <w:sz w:val="28"/>
          <w:szCs w:val="28"/>
          <w:highlight w:val="yellow"/>
        </w:rPr>
        <w:t> % in </w:t>
      </w:r>
      <w:r w:rsidRPr="00430237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val="single"/>
        </w:rPr>
        <w:t>English</w:t>
      </w:r>
      <w:r w:rsidRPr="00430237">
        <w:rPr>
          <w:rFonts w:ascii="Times New Roman" w:eastAsia="Times New Roman" w:hAnsi="Times New Roman" w:cs="Times New Roman"/>
          <w:sz w:val="28"/>
          <w:szCs w:val="28"/>
          <w:highlight w:val="yellow"/>
        </w:rPr>
        <w:t> and </w:t>
      </w:r>
      <w:r w:rsidRPr="0043023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75</w:t>
      </w:r>
      <w:r w:rsidRPr="00430237">
        <w:rPr>
          <w:rFonts w:ascii="Times New Roman" w:eastAsia="Times New Roman" w:hAnsi="Times New Roman" w:cs="Times New Roman"/>
          <w:sz w:val="28"/>
          <w:szCs w:val="28"/>
          <w:highlight w:val="yellow"/>
        </w:rPr>
        <w:t>% in </w:t>
      </w:r>
      <w:r w:rsidRPr="00430237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val="single"/>
        </w:rPr>
        <w:t>Math</w:t>
      </w:r>
      <w:r w:rsidRPr="00430237">
        <w:rPr>
          <w:b/>
          <w:bCs/>
          <w:color w:val="FF0000"/>
          <w:sz w:val="28"/>
          <w:szCs w:val="28"/>
          <w:highlight w:val="yellow"/>
        </w:rPr>
        <w:t xml:space="preserve"> NEED</w:t>
      </w:r>
    </w:p>
    <w:p w:rsidR="00430237" w:rsidRPr="00430237" w:rsidRDefault="00430237" w:rsidP="004302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0237" w:rsidRPr="00430237" w:rsidRDefault="00430237" w:rsidP="00430237">
      <w:pPr>
        <w:spacing w:after="200" w:line="276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  <w:highlight w:val="yellow"/>
        </w:rPr>
        <w:t xml:space="preserve">***As of </w:t>
      </w:r>
      <w:proofErr w:type="gramStart"/>
      <w:r w:rsidRPr="00430237">
        <w:rPr>
          <w:b/>
          <w:sz w:val="24"/>
          <w:szCs w:val="24"/>
          <w:highlight w:val="yellow"/>
        </w:rPr>
        <w:t>December 23, 2021</w:t>
      </w:r>
      <w:proofErr w:type="gramEnd"/>
      <w:r w:rsidRPr="00430237">
        <w:rPr>
          <w:b/>
          <w:sz w:val="24"/>
          <w:szCs w:val="24"/>
          <w:highlight w:val="yellow"/>
        </w:rPr>
        <w:t xml:space="preserve"> you will need to either have your CNA or LNA. Or you can take the Nurse Assistant course (</w:t>
      </w:r>
      <w:hyperlink r:id="rId11" w:history="1">
        <w:r w:rsidRPr="002A06A6">
          <w:rPr>
            <w:rStyle w:val="Hyperlink"/>
            <w:b/>
            <w:sz w:val="32"/>
            <w:szCs w:val="32"/>
            <w:highlight w:val="yellow"/>
          </w:rPr>
          <w:t>NUR158</w:t>
        </w:r>
      </w:hyperlink>
      <w:r w:rsidRPr="00430237">
        <w:rPr>
          <w:b/>
          <w:sz w:val="24"/>
          <w:szCs w:val="24"/>
          <w:highlight w:val="yellow"/>
        </w:rPr>
        <w:t xml:space="preserve">) at Mesa. Before you can submit your Nursing application. </w:t>
      </w:r>
      <w:r w:rsidRPr="00430237">
        <w:rPr>
          <w:b/>
          <w:color w:val="FF0000"/>
          <w:sz w:val="28"/>
          <w:szCs w:val="28"/>
          <w:highlight w:val="yellow"/>
        </w:rPr>
        <w:t>NEED</w:t>
      </w:r>
    </w:p>
    <w:tbl>
      <w:tblPr>
        <w:tblW w:w="10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4892"/>
        <w:gridCol w:w="798"/>
        <w:gridCol w:w="990"/>
        <w:gridCol w:w="1260"/>
        <w:gridCol w:w="713"/>
      </w:tblGrid>
      <w:tr w:rsidR="00430237" w:rsidRPr="00430237" w:rsidTr="008E5A16">
        <w:tc>
          <w:tcPr>
            <w:tcW w:w="10500" w:type="dxa"/>
            <w:gridSpan w:val="6"/>
            <w:shd w:val="clear" w:color="auto" w:fill="B4C6E7" w:themeFill="accent1" w:themeFillTint="66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b/>
                <w:sz w:val="24"/>
                <w:szCs w:val="24"/>
              </w:rPr>
              <w:t>Pre-Requisites:</w:t>
            </w:r>
            <w:r w:rsidRPr="00430237">
              <w:t xml:space="preserve"> </w:t>
            </w:r>
            <w:r w:rsidRPr="00430237">
              <w:rPr>
                <w:i/>
                <w:sz w:val="28"/>
                <w:szCs w:val="28"/>
                <w:u w:val="single"/>
              </w:rPr>
              <w:t>To submit nursing application</w:t>
            </w: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1080"/>
              </w:tabs>
              <w:spacing w:after="200" w:line="360" w:lineRule="auto"/>
              <w:ind w:right="72"/>
              <w:jc w:val="both"/>
              <w:rPr>
                <w:sz w:val="19"/>
                <w:szCs w:val="19"/>
                <w:highlight w:val="yellow"/>
              </w:rPr>
            </w:pPr>
            <w:r w:rsidRPr="00430237">
              <w:rPr>
                <w:sz w:val="19"/>
                <w:szCs w:val="19"/>
                <w:highlight w:val="yellow"/>
              </w:rPr>
              <w:t>CHM130+130LL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 xml:space="preserve">Fundamental Chemistry or </w:t>
            </w:r>
            <w:proofErr w:type="gramStart"/>
            <w:r w:rsidRPr="00430237">
              <w:rPr>
                <w:sz w:val="19"/>
                <w:szCs w:val="19"/>
              </w:rPr>
              <w:t>one year</w:t>
            </w:r>
            <w:proofErr w:type="gramEnd"/>
            <w:r w:rsidRPr="00430237">
              <w:rPr>
                <w:sz w:val="19"/>
                <w:szCs w:val="19"/>
              </w:rPr>
              <w:t xml:space="preserve"> HS chem. with lab</w:t>
            </w:r>
          </w:p>
        </w:tc>
        <w:tc>
          <w:tcPr>
            <w:tcW w:w="79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0 - 4</w:t>
            </w:r>
          </w:p>
        </w:tc>
        <w:tc>
          <w:tcPr>
            <w:tcW w:w="99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1080"/>
              </w:tabs>
              <w:spacing w:after="200" w:line="360" w:lineRule="auto"/>
              <w:ind w:right="72"/>
              <w:jc w:val="both"/>
              <w:rPr>
                <w:sz w:val="19"/>
                <w:szCs w:val="19"/>
                <w:highlight w:val="yellow"/>
              </w:rPr>
            </w:pPr>
            <w:r w:rsidRPr="00430237">
              <w:rPr>
                <w:sz w:val="19"/>
                <w:szCs w:val="19"/>
                <w:highlight w:val="yellow"/>
              </w:rPr>
              <w:t>BIO 181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PRE-REQ for BIO 201</w:t>
            </w:r>
          </w:p>
        </w:tc>
        <w:tc>
          <w:tcPr>
            <w:tcW w:w="79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5"/>
                <w:szCs w:val="15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1080"/>
              </w:tabs>
              <w:spacing w:after="200" w:line="360" w:lineRule="auto"/>
              <w:ind w:right="72"/>
              <w:jc w:val="both"/>
              <w:rPr>
                <w:sz w:val="19"/>
                <w:szCs w:val="19"/>
                <w:highlight w:val="yellow"/>
              </w:rPr>
            </w:pPr>
            <w:r w:rsidRPr="00430237">
              <w:rPr>
                <w:sz w:val="19"/>
                <w:szCs w:val="19"/>
                <w:highlight w:val="yellow"/>
              </w:rPr>
              <w:t>BIO201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Human Anatomy and Physiology I</w:t>
            </w:r>
          </w:p>
        </w:tc>
        <w:tc>
          <w:tcPr>
            <w:tcW w:w="79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4</w:t>
            </w:r>
          </w:p>
        </w:tc>
        <w:tc>
          <w:tcPr>
            <w:tcW w:w="99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5"/>
                <w:szCs w:val="15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-180"/>
              </w:tabs>
              <w:spacing w:after="200" w:line="276" w:lineRule="auto"/>
              <w:ind w:right="250"/>
              <w:jc w:val="both"/>
              <w:rPr>
                <w:color w:val="000000"/>
                <w:sz w:val="19"/>
                <w:szCs w:val="19"/>
                <w:highlight w:val="yellow"/>
              </w:rPr>
            </w:pPr>
            <w:r w:rsidRPr="00430237">
              <w:rPr>
                <w:sz w:val="19"/>
                <w:szCs w:val="19"/>
                <w:highlight w:val="yellow"/>
              </w:rPr>
              <w:t>ENG101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276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First Year Composition</w:t>
            </w:r>
          </w:p>
        </w:tc>
        <w:tc>
          <w:tcPr>
            <w:tcW w:w="798" w:type="dxa"/>
          </w:tcPr>
          <w:p w:rsidR="00430237" w:rsidRPr="00430237" w:rsidRDefault="00430237" w:rsidP="00430237">
            <w:pPr>
              <w:spacing w:after="200" w:line="276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3</w:t>
            </w:r>
          </w:p>
        </w:tc>
        <w:tc>
          <w:tcPr>
            <w:tcW w:w="99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5"/>
                <w:szCs w:val="15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  <w:highlight w:val="yellow"/>
              </w:rPr>
            </w:pPr>
            <w:r w:rsidRPr="00430237">
              <w:rPr>
                <w:sz w:val="19"/>
                <w:szCs w:val="19"/>
                <w:highlight w:val="yellow"/>
              </w:rPr>
              <w:t>MAT141/142/146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276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 xml:space="preserve">College Mathematics OR higher </w:t>
            </w:r>
          </w:p>
        </w:tc>
        <w:tc>
          <w:tcPr>
            <w:tcW w:w="79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3-5</w:t>
            </w:r>
          </w:p>
        </w:tc>
        <w:tc>
          <w:tcPr>
            <w:tcW w:w="99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</w:p>
        </w:tc>
      </w:tr>
    </w:tbl>
    <w:p w:rsidR="00430237" w:rsidRPr="00430237" w:rsidRDefault="00430237" w:rsidP="00430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237" w:rsidRPr="00430237" w:rsidRDefault="00430237" w:rsidP="00430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237">
        <w:rPr>
          <w:rFonts w:ascii="Times New Roman" w:eastAsia="Times New Roman" w:hAnsi="Times New Roman" w:cs="Times New Roman"/>
          <w:color w:val="000000"/>
          <w:sz w:val="24"/>
          <w:szCs w:val="24"/>
        </w:rPr>
        <w:t>***If above courses were not taken at Mesa Community College you will need your official transcripts mailed to Mesa Community College *** (Must be mailed institution to institution)</w:t>
      </w:r>
    </w:p>
    <w:p w:rsidR="00430237" w:rsidRPr="00430237" w:rsidRDefault="00430237" w:rsidP="00430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2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0237" w:rsidRPr="00430237" w:rsidRDefault="00430237" w:rsidP="0043023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237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     Mesa Community College</w:t>
      </w:r>
      <w:r w:rsidRPr="004302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        1833 W Southern Ave</w:t>
      </w:r>
      <w:r w:rsidRPr="004302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        Mesa, AZ 85202</w:t>
      </w:r>
    </w:p>
    <w:p w:rsidR="00430237" w:rsidRDefault="00430237" w:rsidP="0043023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237">
        <w:rPr>
          <w:rFonts w:ascii="Times New Roman" w:eastAsia="Times New Roman" w:hAnsi="Times New Roman" w:cs="Times New Roman"/>
          <w:color w:val="000000"/>
          <w:sz w:val="24"/>
          <w:szCs w:val="24"/>
        </w:rPr>
        <w:t>**Only regionally accredited College transcripts are accepted**</w:t>
      </w:r>
    </w:p>
    <w:p w:rsidR="00B33DAA" w:rsidRPr="00430237" w:rsidRDefault="00B33DAA" w:rsidP="0043023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10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4892"/>
        <w:gridCol w:w="881"/>
        <w:gridCol w:w="999"/>
        <w:gridCol w:w="1258"/>
        <w:gridCol w:w="623"/>
      </w:tblGrid>
      <w:tr w:rsidR="00430237" w:rsidRPr="00430237" w:rsidTr="008E5A16">
        <w:tc>
          <w:tcPr>
            <w:tcW w:w="10500" w:type="dxa"/>
            <w:gridSpan w:val="6"/>
            <w:shd w:val="clear" w:color="auto" w:fill="B4C6E7" w:themeFill="accent1" w:themeFillTint="66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b/>
                <w:sz w:val="24"/>
                <w:szCs w:val="24"/>
              </w:rPr>
              <w:lastRenderedPageBreak/>
              <w:t>Co-Requisites:</w:t>
            </w: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1080"/>
              </w:tabs>
              <w:spacing w:after="200" w:line="360" w:lineRule="auto"/>
              <w:ind w:right="72"/>
              <w:jc w:val="both"/>
              <w:rPr>
                <w:sz w:val="19"/>
                <w:szCs w:val="19"/>
              </w:rPr>
            </w:pPr>
            <w:r w:rsidRPr="00430237">
              <w:rPr>
                <w:color w:val="000000"/>
                <w:sz w:val="19"/>
                <w:szCs w:val="19"/>
              </w:rPr>
              <w:t>BIO202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Human Anatomy and Physiology II</w:t>
            </w:r>
          </w:p>
        </w:tc>
        <w:tc>
          <w:tcPr>
            <w:tcW w:w="881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4</w:t>
            </w:r>
          </w:p>
        </w:tc>
        <w:tc>
          <w:tcPr>
            <w:tcW w:w="999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1080"/>
              </w:tabs>
              <w:spacing w:after="200" w:line="360" w:lineRule="auto"/>
              <w:ind w:right="72"/>
              <w:jc w:val="both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BIO205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Microbiology</w:t>
            </w:r>
          </w:p>
        </w:tc>
        <w:tc>
          <w:tcPr>
            <w:tcW w:w="881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 xml:space="preserve"> 4</w:t>
            </w:r>
          </w:p>
        </w:tc>
        <w:tc>
          <w:tcPr>
            <w:tcW w:w="999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5"/>
                <w:szCs w:val="15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-180"/>
              </w:tabs>
              <w:spacing w:after="200" w:line="276" w:lineRule="auto"/>
              <w:ind w:right="250"/>
              <w:jc w:val="both"/>
              <w:rPr>
                <w:color w:val="000000"/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HUM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276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 xml:space="preserve">Humanities </w:t>
            </w:r>
            <w:proofErr w:type="gramStart"/>
            <w:r w:rsidRPr="00430237">
              <w:rPr>
                <w:sz w:val="19"/>
                <w:szCs w:val="19"/>
              </w:rPr>
              <w:t>Elective  -</w:t>
            </w:r>
            <w:proofErr w:type="gramEnd"/>
          </w:p>
        </w:tc>
        <w:tc>
          <w:tcPr>
            <w:tcW w:w="881" w:type="dxa"/>
          </w:tcPr>
          <w:p w:rsidR="00430237" w:rsidRPr="00430237" w:rsidRDefault="00430237" w:rsidP="00430237">
            <w:pPr>
              <w:spacing w:after="200" w:line="276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2-3</w:t>
            </w:r>
          </w:p>
        </w:tc>
        <w:tc>
          <w:tcPr>
            <w:tcW w:w="999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5"/>
                <w:szCs w:val="15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tabs>
                <w:tab w:val="left" w:pos="-180"/>
              </w:tabs>
              <w:spacing w:after="200" w:line="276" w:lineRule="auto"/>
              <w:ind w:right="250"/>
              <w:jc w:val="both"/>
              <w:rPr>
                <w:color w:val="000000"/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 xml:space="preserve">CRE101  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276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Critical and Evaluative Reading or Test Exempt</w:t>
            </w:r>
          </w:p>
        </w:tc>
        <w:tc>
          <w:tcPr>
            <w:tcW w:w="881" w:type="dxa"/>
          </w:tcPr>
          <w:p w:rsidR="00430237" w:rsidRPr="00430237" w:rsidRDefault="00430237" w:rsidP="00430237">
            <w:pPr>
              <w:spacing w:after="200" w:line="276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0-3</w:t>
            </w:r>
          </w:p>
        </w:tc>
        <w:tc>
          <w:tcPr>
            <w:tcW w:w="999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5"/>
                <w:szCs w:val="15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color w:val="000000"/>
                <w:sz w:val="19"/>
                <w:szCs w:val="19"/>
              </w:rPr>
              <w:t>PSY101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color w:val="000000"/>
                <w:sz w:val="19"/>
                <w:szCs w:val="19"/>
              </w:rPr>
              <w:t>Introduction to Psychology</w:t>
            </w:r>
          </w:p>
        </w:tc>
        <w:tc>
          <w:tcPr>
            <w:tcW w:w="881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3</w:t>
            </w:r>
          </w:p>
        </w:tc>
        <w:tc>
          <w:tcPr>
            <w:tcW w:w="999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</w:p>
        </w:tc>
      </w:tr>
      <w:tr w:rsidR="00430237" w:rsidRPr="00430237" w:rsidTr="008E5A16">
        <w:tc>
          <w:tcPr>
            <w:tcW w:w="1847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ENG102</w:t>
            </w:r>
          </w:p>
        </w:tc>
        <w:tc>
          <w:tcPr>
            <w:tcW w:w="4892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First Year Composition II</w:t>
            </w:r>
          </w:p>
        </w:tc>
        <w:tc>
          <w:tcPr>
            <w:tcW w:w="881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  <w:r w:rsidRPr="00430237">
              <w:rPr>
                <w:sz w:val="19"/>
                <w:szCs w:val="19"/>
              </w:rPr>
              <w:t>3</w:t>
            </w:r>
          </w:p>
        </w:tc>
        <w:tc>
          <w:tcPr>
            <w:tcW w:w="999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430237" w:rsidRPr="00430237" w:rsidRDefault="00430237" w:rsidP="00430237">
            <w:pPr>
              <w:spacing w:after="200" w:line="360" w:lineRule="auto"/>
              <w:ind w:right="160"/>
              <w:jc w:val="center"/>
              <w:rPr>
                <w:sz w:val="19"/>
                <w:szCs w:val="19"/>
              </w:rPr>
            </w:pPr>
          </w:p>
        </w:tc>
      </w:tr>
    </w:tbl>
    <w:p w:rsidR="00430237" w:rsidRPr="00430237" w:rsidRDefault="00430237" w:rsidP="00430237">
      <w:pPr>
        <w:spacing w:after="200" w:line="276" w:lineRule="auto"/>
      </w:pPr>
    </w:p>
    <w:p w:rsidR="00430237" w:rsidRPr="00430237" w:rsidRDefault="00430237" w:rsidP="00430237">
      <w:pPr>
        <w:jc w:val="center"/>
        <w:rPr>
          <w:rFonts w:cstheme="minorHAnsi"/>
          <w:sz w:val="28"/>
          <w:szCs w:val="28"/>
        </w:rPr>
      </w:pPr>
    </w:p>
    <w:sectPr w:rsidR="00430237" w:rsidRPr="0043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B4DF0"/>
    <w:multiLevelType w:val="multilevel"/>
    <w:tmpl w:val="65AC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F7"/>
    <w:rsid w:val="00075B2C"/>
    <w:rsid w:val="001E4458"/>
    <w:rsid w:val="002A06A6"/>
    <w:rsid w:val="003A19C1"/>
    <w:rsid w:val="003A6081"/>
    <w:rsid w:val="00430237"/>
    <w:rsid w:val="005428F7"/>
    <w:rsid w:val="00613693"/>
    <w:rsid w:val="00B3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BF72"/>
  <w15:chartTrackingRefBased/>
  <w15:docId w15:val="{AA9EF6CD-93D1-4D0A-9AEE-697ABB82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sing.maricopa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ricopa.edu/degrees-certificates/healthcare-education/maricopa-nursing/admissions-requirements-appli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mesacc.edu/departments/nursing/nurse-assist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esacc.edu/departments/nursing/advising-information/evolve-reach-nursing-admission-assessment-exam-he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maricopa.edu/documents/pdf/MaricopaNursing/Fingerprint_Clearance_Card_Instructions_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Pfeiff,Tuesdee L</dc:creator>
  <cp:keywords/>
  <dc:description/>
  <cp:lastModifiedBy>Pfeiff,Tuesdee L</cp:lastModifiedBy>
  <cp:revision>2</cp:revision>
  <dcterms:created xsi:type="dcterms:W3CDTF">2022-06-22T21:35:00Z</dcterms:created>
  <dcterms:modified xsi:type="dcterms:W3CDTF">2022-06-22T21:35:00Z</dcterms:modified>
</cp:coreProperties>
</file>